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FAE" w:rsidRDefault="00432FAE" w:rsidP="00432FAE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>
        <w:rPr>
          <w:rFonts w:ascii="宋体" w:hAnsi="宋体" w:hint="eastAsia"/>
          <w:b/>
          <w:noProof/>
          <w:color w:val="F20000"/>
          <w:spacing w:val="70"/>
          <w:sz w:val="84"/>
          <w:szCs w:val="84"/>
        </w:rPr>
        <w:pict>
          <v:line id="Line 3" o:spid="_x0000_s2051" style="position:absolute;left:0;text-align:left;z-index:251658240" from="-15.35pt,56.25pt" to="424.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" strokecolor="#f20000" strokeweight="2pt"/>
        </w:pict>
      </w:r>
      <w:r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432FAE" w:rsidRDefault="00432FAE" w:rsidP="00432FAE">
      <w:pPr>
        <w:spacing w:line="560" w:lineRule="exact"/>
        <w:ind w:leftChars="50" w:left="105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关于邀请企业参加“中国轻工外贸供应链发展大会暨2018供应链专业委员会年会”</w:t>
      </w:r>
      <w:r>
        <w:rPr>
          <w:rFonts w:ascii="宋体" w:hAnsi="宋体" w:hint="eastAsia"/>
          <w:b/>
          <w:sz w:val="44"/>
          <w:szCs w:val="44"/>
        </w:rPr>
        <w:t>的</w:t>
      </w:r>
      <w:r w:rsidR="00820ABD">
        <w:rPr>
          <w:rFonts w:ascii="宋体" w:hAnsi="宋体" w:hint="eastAsia"/>
          <w:b/>
          <w:sz w:val="44"/>
          <w:szCs w:val="44"/>
        </w:rPr>
        <w:t xml:space="preserve">                        </w:t>
      </w:r>
      <w:r>
        <w:rPr>
          <w:rFonts w:ascii="宋体" w:hAnsi="宋体" w:hint="eastAsia"/>
          <w:b/>
          <w:sz w:val="44"/>
          <w:szCs w:val="44"/>
        </w:rPr>
        <w:t>通知</w:t>
      </w:r>
    </w:p>
    <w:p w:rsidR="00432FAE" w:rsidRDefault="00432FAE" w:rsidP="00432FAE">
      <w:pPr>
        <w:spacing w:line="560" w:lineRule="exact"/>
        <w:ind w:leftChars="50" w:left="105"/>
        <w:rPr>
          <w:rFonts w:ascii="宋体" w:hAnsi="宋体"/>
          <w:b/>
          <w:bCs/>
          <w:sz w:val="44"/>
          <w:szCs w:val="44"/>
        </w:rPr>
      </w:pPr>
    </w:p>
    <w:p w:rsidR="00432FAE" w:rsidRDefault="00432FAE" w:rsidP="00432FAE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各会员企业：</w:t>
      </w:r>
    </w:p>
    <w:p w:rsidR="00432FAE" w:rsidRDefault="00432FAE" w:rsidP="00432FAE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2F2F2F"/>
          <w:sz w:val="32"/>
          <w:szCs w:val="32"/>
          <w:shd w:val="clear" w:color="auto" w:fill="FFFFFF"/>
        </w:rPr>
        <w:t>当前,外贸形势复杂严峻，为了深入学习全球先进的供应链运营模式，帮助更多外贸企业准确把握国际市场的复杂形势，了解中美经贸摩擦的背景、走势和影响，借鉴义乌“国际贸易综合改革试点”的创新与发展经验，</w:t>
      </w:r>
      <w:r>
        <w:rPr>
          <w:rFonts w:ascii="仿宋" w:eastAsia="仿宋" w:hAnsi="仿宋" w:hint="eastAsia"/>
          <w:sz w:val="32"/>
          <w:szCs w:val="32"/>
        </w:rPr>
        <w:t>中国轻工工艺品进出口商会将于今年11月22日至25日在浙江义乌召开</w:t>
      </w:r>
      <w:r>
        <w:rPr>
          <w:rFonts w:ascii="仿宋" w:eastAsia="仿宋" w:hAnsi="仿宋" w:hint="eastAsia"/>
          <w:bCs/>
          <w:sz w:val="32"/>
          <w:szCs w:val="32"/>
        </w:rPr>
        <w:t>“中国轻工外贸供应链发展大会暨2018供应链专业委员会年会”，会议主题：引领新发展·培育新业态。作为</w:t>
      </w:r>
      <w:r>
        <w:rPr>
          <w:rFonts w:ascii="仿宋" w:eastAsia="仿宋" w:hAnsi="仿宋" w:hint="eastAsia"/>
          <w:sz w:val="32"/>
          <w:szCs w:val="32"/>
        </w:rPr>
        <w:t>中国轻工工艺品进出口商会合作单位，江苏</w:t>
      </w:r>
      <w:r>
        <w:rPr>
          <w:rFonts w:ascii="仿宋" w:eastAsia="仿宋" w:hAnsi="仿宋" w:cs="仿宋_GB2312" w:hint="eastAsia"/>
          <w:sz w:val="32"/>
          <w:szCs w:val="32"/>
        </w:rPr>
        <w:t>省进出口商会诚邀各有关会员企业积极参加。</w:t>
      </w:r>
      <w:r>
        <w:rPr>
          <w:rFonts w:ascii="仿宋" w:eastAsia="仿宋" w:hAnsi="仿宋" w:hint="eastAsia"/>
          <w:bCs/>
          <w:sz w:val="32"/>
          <w:szCs w:val="32"/>
        </w:rPr>
        <w:t>具体事项通知如下：</w:t>
      </w:r>
    </w:p>
    <w:p w:rsidR="00432FAE" w:rsidRDefault="00432FAE" w:rsidP="00432FAE">
      <w:pPr>
        <w:pStyle w:val="a7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" w:eastAsia="仿宋" w:hAnsi="仿宋" w:hint="eastAsia"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b/>
          <w:snapToGrid w:val="0"/>
          <w:spacing w:val="-4"/>
          <w:sz w:val="32"/>
          <w:szCs w:val="32"/>
        </w:rPr>
        <w:t>时间</w:t>
      </w: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：</w:t>
      </w:r>
    </w:p>
    <w:p w:rsidR="00432FAE" w:rsidRDefault="00432FAE" w:rsidP="00432FAE">
      <w:pPr>
        <w:pStyle w:val="a7"/>
        <w:snapToGrid w:val="0"/>
        <w:spacing w:line="560" w:lineRule="exact"/>
        <w:ind w:left="720" w:firstLineChars="0" w:firstLine="0"/>
        <w:jc w:val="left"/>
        <w:rPr>
          <w:rFonts w:ascii="仿宋" w:eastAsia="仿宋" w:hAnsi="仿宋" w:hint="eastAsia"/>
          <w:snapToGrid w:val="0"/>
          <w:spacing w:val="-4"/>
          <w:sz w:val="32"/>
          <w:szCs w:val="32"/>
        </w:rPr>
      </w:pPr>
      <w:r>
        <w:rPr>
          <w:rFonts w:ascii="仿宋" w:eastAsia="仿宋" w:hAnsi="仿宋" w:hint="eastAsia"/>
          <w:snapToGrid w:val="0"/>
          <w:spacing w:val="-4"/>
          <w:sz w:val="32"/>
          <w:szCs w:val="32"/>
        </w:rPr>
        <w:t>2018年11月22日～25日（11月22日星期四全天报到）</w:t>
      </w:r>
    </w:p>
    <w:p w:rsidR="00432FAE" w:rsidRDefault="00432FAE" w:rsidP="00432FAE">
      <w:pPr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b/>
          <w:sz w:val="32"/>
          <w:szCs w:val="32"/>
        </w:rPr>
        <w:t>地点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32FAE" w:rsidRDefault="00432FAE" w:rsidP="00432FAE">
      <w:pPr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浙江义乌（义乌三鼎开元名都大酒店）</w:t>
      </w:r>
    </w:p>
    <w:p w:rsidR="00432FAE" w:rsidRDefault="00432FAE" w:rsidP="00432FAE">
      <w:pPr>
        <w:shd w:val="clear" w:color="auto" w:fill="FFFFFF"/>
        <w:spacing w:line="270" w:lineRule="atLeast"/>
        <w:rPr>
          <w:rFonts w:ascii="仿宋" w:eastAsia="仿宋" w:hAnsi="仿宋" w:cs="宋体" w:hint="eastAsia"/>
          <w:color w:val="2F2F2F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cs="宋体" w:hint="eastAsia"/>
          <w:b/>
          <w:bCs/>
          <w:color w:val="2F2F2F"/>
          <w:kern w:val="0"/>
          <w:sz w:val="32"/>
          <w:szCs w:val="32"/>
        </w:rPr>
        <w:t>、参会对象：</w:t>
      </w:r>
    </w:p>
    <w:p w:rsidR="00432FAE" w:rsidRDefault="00432FAE" w:rsidP="00432FAE">
      <w:pPr>
        <w:widowControl/>
        <w:shd w:val="clear" w:color="auto" w:fill="FFFFFF"/>
        <w:spacing w:line="270" w:lineRule="atLeast"/>
        <w:ind w:firstLine="640"/>
        <w:jc w:val="left"/>
        <w:rPr>
          <w:rFonts w:ascii="仿宋" w:eastAsia="仿宋" w:hAnsi="仿宋" w:cs="宋体" w:hint="eastAsia"/>
          <w:color w:val="2F2F2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F2F2F"/>
          <w:kern w:val="0"/>
          <w:sz w:val="32"/>
          <w:szCs w:val="32"/>
        </w:rPr>
        <w:t>企业的营销、财税、电商、物流仓储等部门负责人；物流、电商、保理、大数据、金融等机构代表及外贸综合服务平台负责人等。</w:t>
      </w:r>
    </w:p>
    <w:p w:rsidR="00432FAE" w:rsidRDefault="00432FAE" w:rsidP="00432FAE">
      <w:pPr>
        <w:widowControl/>
        <w:shd w:val="clear" w:color="auto" w:fill="FFFFFF"/>
        <w:spacing w:line="270" w:lineRule="atLeast"/>
        <w:ind w:firstLineChars="50" w:firstLine="161"/>
        <w:jc w:val="left"/>
        <w:rPr>
          <w:rFonts w:ascii="仿宋" w:eastAsia="仿宋" w:hAnsi="仿宋" w:cs="宋体" w:hint="eastAsia"/>
          <w:b/>
          <w:color w:val="2F2F2F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2F2F2F"/>
          <w:kern w:val="0"/>
          <w:sz w:val="32"/>
          <w:szCs w:val="32"/>
        </w:rPr>
        <w:lastRenderedPageBreak/>
        <w:t>四、相关费用：</w:t>
      </w:r>
    </w:p>
    <w:p w:rsidR="00432FAE" w:rsidRDefault="00432FAE" w:rsidP="00432FAE">
      <w:pPr>
        <w:widowControl/>
        <w:shd w:val="clear" w:color="auto" w:fill="FFFFFF"/>
        <w:spacing w:line="270" w:lineRule="atLeast"/>
        <w:ind w:firstLineChars="150" w:firstLine="480"/>
        <w:jc w:val="left"/>
        <w:rPr>
          <w:rFonts w:ascii="仿宋" w:eastAsia="仿宋" w:hAnsi="仿宋" w:cs="宋体" w:hint="eastAsia"/>
          <w:color w:val="2F2F2F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F2F2F"/>
          <w:kern w:val="0"/>
          <w:sz w:val="32"/>
          <w:szCs w:val="32"/>
        </w:rPr>
        <w:t>根据中国</w:t>
      </w:r>
      <w:r>
        <w:rPr>
          <w:rFonts w:ascii="仿宋" w:eastAsia="仿宋" w:hAnsi="仿宋" w:hint="eastAsia"/>
          <w:sz w:val="32"/>
          <w:szCs w:val="32"/>
        </w:rPr>
        <w:t>轻工工艺品进出口商会的费用标准：</w:t>
      </w:r>
      <w:r>
        <w:rPr>
          <w:rFonts w:ascii="仿宋" w:eastAsia="仿宋" w:hAnsi="仿宋" w:cs="宋体" w:hint="eastAsia"/>
          <w:color w:val="2F2F2F"/>
          <w:kern w:val="0"/>
          <w:sz w:val="32"/>
          <w:szCs w:val="32"/>
        </w:rPr>
        <w:t>会议费：3800元/人，协议酒店食宿价格（费用自理）；</w:t>
      </w:r>
      <w:proofErr w:type="gramStart"/>
      <w:r>
        <w:rPr>
          <w:rFonts w:ascii="仿宋" w:eastAsia="仿宋" w:hAnsi="仿宋" w:cs="宋体" w:hint="eastAsia"/>
          <w:color w:val="2F2F2F"/>
          <w:kern w:val="0"/>
          <w:sz w:val="32"/>
          <w:szCs w:val="32"/>
        </w:rPr>
        <w:t>双床房430元</w:t>
      </w:r>
      <w:proofErr w:type="gramEnd"/>
      <w:r>
        <w:rPr>
          <w:rFonts w:ascii="仿宋" w:eastAsia="仿宋" w:hAnsi="仿宋" w:cs="宋体" w:hint="eastAsia"/>
          <w:color w:val="2F2F2F"/>
          <w:kern w:val="0"/>
          <w:sz w:val="32"/>
          <w:szCs w:val="32"/>
        </w:rPr>
        <w:t>/间/天，大床房450元/间/天；中餐100元/人、晚餐130元/人。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7439"/>
      </w:tblGrid>
      <w:tr w:rsidR="00432FAE" w:rsidTr="00432FAE">
        <w:trPr>
          <w:cantSplit/>
          <w:trHeight w:val="72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tabs>
                <w:tab w:val="left" w:pos="3495"/>
              </w:tabs>
              <w:spacing w:line="500" w:lineRule="exact"/>
              <w:jc w:val="center"/>
              <w:rPr>
                <w:rFonts w:ascii="仿宋" w:eastAsia="仿宋" w:hAnsi="仿宋" w:cs="新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32"/>
                <w:szCs w:val="32"/>
              </w:rPr>
              <w:t xml:space="preserve">  收款账户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spacing w:line="500" w:lineRule="exact"/>
              <w:jc w:val="center"/>
              <w:rPr>
                <w:rFonts w:ascii="仿宋" w:eastAsia="仿宋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北京国企中联管理咨询有限公司</w:t>
            </w:r>
          </w:p>
        </w:tc>
      </w:tr>
      <w:tr w:rsidR="00432FAE" w:rsidTr="00432FAE">
        <w:trPr>
          <w:cantSplit/>
          <w:trHeight w:val="68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tabs>
                <w:tab w:val="left" w:pos="3495"/>
              </w:tabs>
              <w:spacing w:line="500" w:lineRule="exact"/>
              <w:jc w:val="center"/>
              <w:rPr>
                <w:rFonts w:ascii="仿宋" w:eastAsia="仿宋" w:hAnsi="仿宋" w:cs="新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新宋体" w:hint="eastAsia"/>
                <w:bCs/>
                <w:color w:val="000000"/>
                <w:sz w:val="32"/>
                <w:szCs w:val="32"/>
              </w:rPr>
              <w:t>账</w:t>
            </w:r>
            <w:proofErr w:type="gramEnd"/>
            <w:r>
              <w:rPr>
                <w:rFonts w:ascii="仿宋" w:eastAsia="仿宋" w:hAnsi="仿宋" w:cs="新宋体" w:hint="eastAsia"/>
                <w:bCs/>
                <w:color w:val="000000"/>
                <w:sz w:val="32"/>
                <w:szCs w:val="32"/>
              </w:rPr>
              <w:t xml:space="preserve">    号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0121 0141 7001 0064</w:t>
            </w:r>
          </w:p>
        </w:tc>
      </w:tr>
      <w:tr w:rsidR="00432FAE" w:rsidTr="00432FAE">
        <w:trPr>
          <w:cantSplit/>
          <w:trHeight w:val="65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tabs>
                <w:tab w:val="left" w:pos="3495"/>
              </w:tabs>
              <w:spacing w:line="500" w:lineRule="exact"/>
              <w:jc w:val="center"/>
              <w:rPr>
                <w:rFonts w:ascii="仿宋" w:eastAsia="仿宋" w:hAnsi="仿宋" w:cs="新宋体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32"/>
                <w:szCs w:val="32"/>
              </w:rPr>
              <w:t xml:space="preserve">  开户银行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FAE" w:rsidRDefault="00432FAE">
            <w:pPr>
              <w:spacing w:line="50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2"/>
                <w:szCs w:val="32"/>
              </w:rPr>
              <w:t>中国民生银行北京魏公村支行</w:t>
            </w:r>
          </w:p>
        </w:tc>
      </w:tr>
    </w:tbl>
    <w:p w:rsidR="00432FAE" w:rsidRDefault="00432FAE" w:rsidP="00432FAE">
      <w:pPr>
        <w:spacing w:line="600" w:lineRule="exact"/>
        <w:ind w:firstLineChars="50" w:firstLine="161"/>
        <w:jc w:val="left"/>
        <w:rPr>
          <w:rFonts w:ascii="仿宋" w:eastAsia="仿宋" w:hAnsi="仿宋" w:cs="宋体" w:hint="eastAsia"/>
          <w:b/>
          <w:bCs/>
          <w:color w:val="2F2F2F"/>
          <w:kern w:val="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>
        <w:rPr>
          <w:rFonts w:ascii="仿宋" w:eastAsia="仿宋" w:hAnsi="仿宋" w:cs="宋体" w:hint="eastAsia"/>
          <w:b/>
          <w:bCs/>
          <w:color w:val="2F2F2F"/>
          <w:kern w:val="0"/>
          <w:sz w:val="32"/>
          <w:szCs w:val="32"/>
        </w:rPr>
        <w:t>其他</w:t>
      </w:r>
    </w:p>
    <w:p w:rsidR="00432FAE" w:rsidRDefault="00432FAE" w:rsidP="00432FAE">
      <w:pPr>
        <w:spacing w:line="600" w:lineRule="exact"/>
        <w:ind w:firstLineChars="150" w:firstLine="482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2F2F2F"/>
          <w:kern w:val="0"/>
          <w:sz w:val="32"/>
          <w:szCs w:val="32"/>
        </w:rPr>
        <w:t>请有意向企业将回执于11月15日前发至江苏省进出口商会。</w:t>
      </w:r>
    </w:p>
    <w:p w:rsidR="00432FAE" w:rsidRDefault="00820ABD" w:rsidP="00432FAE">
      <w:pPr>
        <w:spacing w:line="600" w:lineRule="exact"/>
        <w:ind w:firstLineChars="200" w:firstLine="640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311150</wp:posOffset>
            </wp:positionV>
            <wp:extent cx="1714500" cy="1743075"/>
            <wp:effectExtent l="19050" t="0" r="0" b="0"/>
            <wp:wrapNone/>
            <wp:docPr id="1" name="图片 1" descr="C:\Users\liangshuang\Desktop\72BBB0F5C2934BB297B83CD5E62F5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FA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联系人:</w:t>
      </w:r>
      <w:r w:rsidR="00432FAE">
        <w:rPr>
          <w:rFonts w:ascii="仿宋" w:eastAsia="仿宋" w:hAnsi="仿宋" w:cs="Calibri" w:hint="eastAsia"/>
          <w:bCs/>
          <w:color w:val="000000"/>
          <w:kern w:val="0"/>
          <w:sz w:val="32"/>
          <w:szCs w:val="32"/>
        </w:rPr>
        <w:t>梁爽</w:t>
      </w:r>
      <w:r w:rsidR="00432FA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  </w:t>
      </w:r>
      <w:r w:rsidR="00432FA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     </w:t>
      </w:r>
      <w:r w:rsidR="00432FAE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电话： 025-52308536</w:t>
      </w:r>
    </w:p>
    <w:p w:rsidR="00432FAE" w:rsidRDefault="00432FAE" w:rsidP="00432FAE">
      <w:pPr>
        <w:spacing w:line="600" w:lineRule="exact"/>
        <w:ind w:firstLineChars="50" w:firstLine="16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电子邮箱：</w:t>
      </w:r>
      <w:hyperlink r:id="rId8" w:history="1">
        <w:r>
          <w:rPr>
            <w:rStyle w:val="a6"/>
            <w:rFonts w:ascii="仿宋" w:eastAsia="仿宋" w:hAnsi="仿宋" w:cs="宋体" w:hint="eastAsia"/>
            <w:bCs/>
            <w:kern w:val="0"/>
            <w:sz w:val="32"/>
            <w:szCs w:val="32"/>
          </w:rPr>
          <w:t>1275845126@qq.com</w:t>
        </w:r>
      </w:hyperlink>
    </w:p>
    <w:p w:rsidR="00432FAE" w:rsidRDefault="00432FAE" w:rsidP="00432FAE">
      <w:pPr>
        <w:spacing w:line="600" w:lineRule="exact"/>
        <w:ind w:right="128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江苏省进出口商会 </w:t>
      </w:r>
    </w:p>
    <w:p w:rsidR="00432FAE" w:rsidRDefault="00432FAE" w:rsidP="00432FAE">
      <w:pPr>
        <w:spacing w:line="600" w:lineRule="exact"/>
        <w:ind w:right="1280"/>
        <w:jc w:val="left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2018年10月19日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</w:t>
      </w:r>
    </w:p>
    <w:p w:rsidR="00432FAE" w:rsidRDefault="00432FAE" w:rsidP="00432FAE">
      <w:pPr>
        <w:spacing w:line="600" w:lineRule="exact"/>
        <w:ind w:right="1280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                     </w:t>
      </w:r>
    </w:p>
    <w:p w:rsidR="00432FAE" w:rsidRDefault="00432FAE" w:rsidP="00432FAE">
      <w:pPr>
        <w:spacing w:line="600" w:lineRule="exact"/>
        <w:ind w:right="640" w:firstLineChars="1200" w:firstLine="38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参会回执表</w:t>
      </w:r>
    </w:p>
    <w:p w:rsidR="00432FAE" w:rsidRDefault="00432FAE" w:rsidP="00432FAE">
      <w:pPr>
        <w:spacing w:line="600" w:lineRule="exact"/>
        <w:ind w:right="640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tbl>
      <w:tblPr>
        <w:tblStyle w:val="a5"/>
        <w:tblW w:w="0" w:type="auto"/>
        <w:tblInd w:w="315" w:type="dxa"/>
        <w:tblLook w:val="04A0"/>
      </w:tblPr>
      <w:tblGrid>
        <w:gridCol w:w="1642"/>
        <w:gridCol w:w="1641"/>
        <w:gridCol w:w="1641"/>
        <w:gridCol w:w="1641"/>
        <w:gridCol w:w="1642"/>
      </w:tblGrid>
      <w:tr w:rsidR="00432FAE" w:rsidTr="00432FA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公司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432FAE" w:rsidTr="00432FA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  <w:tr w:rsidR="00432FAE" w:rsidTr="00432FAE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FAE" w:rsidRDefault="00432FAE">
            <w:pPr>
              <w:spacing w:line="600" w:lineRule="exact"/>
              <w:jc w:val="center"/>
              <w:rPr>
                <w:rFonts w:ascii="仿宋" w:eastAsia="仿宋" w:hAnsi="仿宋" w:cs="宋体"/>
                <w:bCs/>
                <w:color w:val="000000"/>
                <w:sz w:val="32"/>
                <w:szCs w:val="32"/>
              </w:rPr>
            </w:pPr>
          </w:p>
        </w:tc>
      </w:tr>
    </w:tbl>
    <w:p w:rsidR="00432FAE" w:rsidRDefault="00432FAE" w:rsidP="00432FAE">
      <w:pPr>
        <w:spacing w:line="600" w:lineRule="exact"/>
        <w:ind w:leftChars="150" w:left="315" w:firstLineChars="1800" w:firstLine="5760"/>
        <w:jc w:val="right"/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1771C3" w:rsidRPr="00432FAE" w:rsidRDefault="001771C3" w:rsidP="00432FAE"/>
    <w:sectPr w:rsidR="001771C3" w:rsidRPr="00432FAE" w:rsidSect="00CD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45" w:rsidRDefault="001B1645" w:rsidP="0094364D">
      <w:r>
        <w:separator/>
      </w:r>
    </w:p>
  </w:endnote>
  <w:endnote w:type="continuationSeparator" w:id="0">
    <w:p w:rsidR="001B1645" w:rsidRDefault="001B1645" w:rsidP="0094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45" w:rsidRDefault="001B1645" w:rsidP="0094364D">
      <w:r>
        <w:separator/>
      </w:r>
    </w:p>
  </w:footnote>
  <w:footnote w:type="continuationSeparator" w:id="0">
    <w:p w:rsidR="001B1645" w:rsidRDefault="001B1645" w:rsidP="0094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587"/>
    <w:multiLevelType w:val="hybridMultilevel"/>
    <w:tmpl w:val="3410BF7E"/>
    <w:lvl w:ilvl="0" w:tplc="BEDED1F0">
      <w:start w:val="1"/>
      <w:numFmt w:val="none"/>
      <w:lvlText w:val="一、"/>
      <w:lvlJc w:val="left"/>
      <w:pPr>
        <w:ind w:left="720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4D"/>
    <w:rsid w:val="001771C3"/>
    <w:rsid w:val="001B1645"/>
    <w:rsid w:val="00432FAE"/>
    <w:rsid w:val="004D49D5"/>
    <w:rsid w:val="007D3446"/>
    <w:rsid w:val="00820ABD"/>
    <w:rsid w:val="0094364D"/>
    <w:rsid w:val="00C43434"/>
    <w:rsid w:val="00CD6DD5"/>
    <w:rsid w:val="00D84050"/>
    <w:rsid w:val="00F2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4D"/>
    <w:rPr>
      <w:sz w:val="18"/>
      <w:szCs w:val="18"/>
    </w:rPr>
  </w:style>
  <w:style w:type="table" w:styleId="a5">
    <w:name w:val="Table Grid"/>
    <w:basedOn w:val="a1"/>
    <w:qFormat/>
    <w:rsid w:val="0094364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432FAE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432FAE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75845126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liangshuang</dc:creator>
  <cp:lastModifiedBy>liangshuang</cp:lastModifiedBy>
  <cp:revision>2</cp:revision>
  <dcterms:created xsi:type="dcterms:W3CDTF">2018-10-23T06:23:00Z</dcterms:created>
  <dcterms:modified xsi:type="dcterms:W3CDTF">2018-10-23T06:23:00Z</dcterms:modified>
</cp:coreProperties>
</file>