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5FB" w:rsidRDefault="00686B9D">
      <w:pPr>
        <w:jc w:val="center"/>
        <w:rPr>
          <w:rFonts w:ascii="宋体" w:hAnsi="宋体"/>
          <w:b/>
          <w:color w:val="F20000"/>
          <w:spacing w:val="70"/>
          <w:sz w:val="84"/>
          <w:szCs w:val="84"/>
        </w:rPr>
      </w:pPr>
      <w:r>
        <w:rPr>
          <w:rFonts w:ascii="宋体" w:hAnsi="宋体" w:hint="eastAsia"/>
          <w:b/>
          <w:color w:val="F20000"/>
          <w:spacing w:val="70"/>
          <w:sz w:val="84"/>
          <w:szCs w:val="84"/>
        </w:rPr>
        <w:t>江苏省进出口商会</w:t>
      </w:r>
    </w:p>
    <w:p w:rsidR="00AB75FB" w:rsidRDefault="00686B9D">
      <w:pPr>
        <w:rPr>
          <w:b/>
          <w:sz w:val="36"/>
          <w:szCs w:val="3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5444490" cy="0"/>
                <wp:effectExtent l="0" t="0" r="0" b="0"/>
                <wp:wrapNone/>
                <wp:docPr id="3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449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2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B80DF5" id="Line 2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6pt" to="428.7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" strokecolor="#f20000" strokeweight="2pt"/>
            </w:pict>
          </mc:Fallback>
        </mc:AlternateContent>
      </w:r>
    </w:p>
    <w:p w:rsidR="00AB75FB" w:rsidRPr="00AB03E9" w:rsidRDefault="00686B9D">
      <w:pPr>
        <w:jc w:val="center"/>
        <w:rPr>
          <w:b/>
          <w:spacing w:val="-20"/>
          <w:kern w:val="10"/>
          <w:sz w:val="44"/>
          <w:szCs w:val="44"/>
        </w:rPr>
      </w:pPr>
      <w:r w:rsidRPr="00AB03E9">
        <w:rPr>
          <w:rFonts w:hint="eastAsia"/>
          <w:b/>
          <w:spacing w:val="-20"/>
          <w:kern w:val="10"/>
          <w:sz w:val="44"/>
          <w:szCs w:val="44"/>
        </w:rPr>
        <w:t>关于召开《“一带一路”国际产能合作座谈会》的通知</w:t>
      </w:r>
    </w:p>
    <w:p w:rsidR="00AB75FB" w:rsidRPr="00AB03E9" w:rsidRDefault="00AB75FB">
      <w:pPr>
        <w:jc w:val="left"/>
        <w:rPr>
          <w:rFonts w:ascii="仿宋" w:eastAsia="仿宋" w:hAnsi="仿宋"/>
          <w:sz w:val="30"/>
          <w:szCs w:val="30"/>
        </w:rPr>
      </w:pPr>
    </w:p>
    <w:p w:rsidR="00AB75FB" w:rsidRDefault="00686B9D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各会员企业：</w:t>
      </w:r>
    </w:p>
    <w:p w:rsidR="00AB75FB" w:rsidRDefault="00686B9D">
      <w:pPr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了帮助会员企业更好地了解“一带一路”国家政策、战略及海外项目运营管理，加强“走出去”企业之间的互动交流，我会将组织企业参加由丝路国际产能合作促进中心主办，我会协办的“一带一路”国际产能座谈会，诚邀企业参加。</w:t>
      </w:r>
    </w:p>
    <w:p w:rsidR="00AB75FB" w:rsidRDefault="00686B9D">
      <w:pPr>
        <w:pStyle w:val="Default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一、活动时间：</w:t>
      </w:r>
      <w:r>
        <w:rPr>
          <w:rFonts w:hAnsi="仿宋"/>
          <w:sz w:val="30"/>
          <w:szCs w:val="30"/>
        </w:rPr>
        <w:t>2018</w:t>
      </w:r>
      <w:r>
        <w:rPr>
          <w:rFonts w:hAnsi="仿宋" w:hint="eastAsia"/>
          <w:sz w:val="30"/>
          <w:szCs w:val="30"/>
        </w:rPr>
        <w:t>年</w:t>
      </w:r>
      <w:r>
        <w:rPr>
          <w:rFonts w:hAnsi="仿宋"/>
          <w:sz w:val="30"/>
          <w:szCs w:val="30"/>
        </w:rPr>
        <w:t>5</w:t>
      </w:r>
      <w:r>
        <w:rPr>
          <w:rFonts w:hAnsi="仿宋" w:hint="eastAsia"/>
          <w:sz w:val="30"/>
          <w:szCs w:val="30"/>
        </w:rPr>
        <w:t>月</w:t>
      </w:r>
      <w:r>
        <w:rPr>
          <w:rFonts w:hAnsi="仿宋"/>
          <w:sz w:val="30"/>
          <w:szCs w:val="30"/>
        </w:rPr>
        <w:t>17</w:t>
      </w:r>
      <w:r>
        <w:rPr>
          <w:rFonts w:hAnsi="仿宋" w:hint="eastAsia"/>
          <w:sz w:val="30"/>
          <w:szCs w:val="30"/>
        </w:rPr>
        <w:t>日下午（</w:t>
      </w:r>
      <w:r>
        <w:rPr>
          <w:rFonts w:hAnsi="仿宋"/>
          <w:sz w:val="30"/>
          <w:szCs w:val="30"/>
        </w:rPr>
        <w:t>14</w:t>
      </w:r>
      <w:r>
        <w:rPr>
          <w:rFonts w:hAnsi="仿宋" w:hint="eastAsia"/>
          <w:sz w:val="30"/>
          <w:szCs w:val="30"/>
        </w:rPr>
        <w:t>：</w:t>
      </w:r>
      <w:r>
        <w:rPr>
          <w:rFonts w:hAnsi="仿宋"/>
          <w:sz w:val="30"/>
          <w:szCs w:val="30"/>
        </w:rPr>
        <w:t>00--17:30</w:t>
      </w:r>
      <w:r>
        <w:rPr>
          <w:rFonts w:hAnsi="仿宋" w:hint="eastAsia"/>
          <w:sz w:val="30"/>
          <w:szCs w:val="30"/>
        </w:rPr>
        <w:t>）</w:t>
      </w:r>
      <w:r>
        <w:rPr>
          <w:rFonts w:hAnsi="仿宋"/>
          <w:sz w:val="30"/>
          <w:szCs w:val="30"/>
        </w:rPr>
        <w:t xml:space="preserve"> </w:t>
      </w:r>
    </w:p>
    <w:p w:rsidR="00AB75FB" w:rsidRDefault="00686B9D">
      <w:pPr>
        <w:pStyle w:val="Default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二、活动地点：南京金陵江滨酒店会议楼二楼</w:t>
      </w:r>
      <w:r>
        <w:rPr>
          <w:rFonts w:hAnsi="仿宋"/>
          <w:sz w:val="30"/>
          <w:szCs w:val="30"/>
        </w:rPr>
        <w:t xml:space="preserve"> </w:t>
      </w:r>
      <w:r>
        <w:rPr>
          <w:rFonts w:hAnsi="仿宋" w:hint="eastAsia"/>
          <w:sz w:val="30"/>
          <w:szCs w:val="30"/>
        </w:rPr>
        <w:t>江天厅</w:t>
      </w:r>
    </w:p>
    <w:p w:rsidR="00AB75FB" w:rsidRDefault="00686B9D">
      <w:pPr>
        <w:pStyle w:val="Default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三、活动流程：</w:t>
      </w:r>
    </w:p>
    <w:p w:rsidR="00AB75FB" w:rsidRDefault="00686B9D">
      <w:pPr>
        <w:pStyle w:val="Default"/>
        <w:ind w:firstLineChars="200" w:firstLine="600"/>
        <w:rPr>
          <w:rFonts w:hAnsi="仿宋"/>
          <w:sz w:val="30"/>
          <w:szCs w:val="30"/>
        </w:rPr>
      </w:pPr>
      <w:r>
        <w:rPr>
          <w:rFonts w:hAnsi="仿宋"/>
          <w:sz w:val="30"/>
          <w:szCs w:val="30"/>
        </w:rPr>
        <w:t>13</w:t>
      </w:r>
      <w:r>
        <w:rPr>
          <w:rFonts w:hAnsi="仿宋" w:hint="eastAsia"/>
          <w:sz w:val="30"/>
          <w:szCs w:val="30"/>
        </w:rPr>
        <w:t>：</w:t>
      </w:r>
      <w:r>
        <w:rPr>
          <w:rFonts w:hAnsi="仿宋"/>
          <w:sz w:val="30"/>
          <w:szCs w:val="30"/>
        </w:rPr>
        <w:t>30</w:t>
      </w:r>
      <w:r>
        <w:rPr>
          <w:rFonts w:hAnsi="仿宋" w:hint="eastAsia"/>
          <w:sz w:val="30"/>
          <w:szCs w:val="30"/>
        </w:rPr>
        <w:t>～</w:t>
      </w:r>
      <w:r>
        <w:rPr>
          <w:rFonts w:hAnsi="仿宋"/>
          <w:sz w:val="30"/>
          <w:szCs w:val="30"/>
        </w:rPr>
        <w:t>14</w:t>
      </w:r>
      <w:r>
        <w:rPr>
          <w:rFonts w:hAnsi="仿宋" w:hint="eastAsia"/>
          <w:sz w:val="30"/>
          <w:szCs w:val="30"/>
        </w:rPr>
        <w:t>：</w:t>
      </w:r>
      <w:r>
        <w:rPr>
          <w:rFonts w:hAnsi="仿宋"/>
          <w:sz w:val="30"/>
          <w:szCs w:val="30"/>
        </w:rPr>
        <w:t xml:space="preserve">00 </w:t>
      </w:r>
      <w:r>
        <w:rPr>
          <w:rFonts w:hAnsi="仿宋" w:hint="eastAsia"/>
          <w:sz w:val="30"/>
          <w:szCs w:val="30"/>
        </w:rPr>
        <w:t>参会代表签到</w:t>
      </w:r>
      <w:r>
        <w:rPr>
          <w:rFonts w:hAnsi="仿宋"/>
          <w:sz w:val="30"/>
          <w:szCs w:val="30"/>
        </w:rPr>
        <w:t xml:space="preserve"> </w:t>
      </w:r>
    </w:p>
    <w:p w:rsidR="00AB75FB" w:rsidRDefault="00686B9D">
      <w:pPr>
        <w:pStyle w:val="Default"/>
        <w:ind w:firstLineChars="200" w:firstLine="600"/>
        <w:rPr>
          <w:rFonts w:hAnsi="仿宋"/>
          <w:sz w:val="30"/>
          <w:szCs w:val="30"/>
        </w:rPr>
      </w:pPr>
      <w:r>
        <w:rPr>
          <w:rFonts w:hAnsi="仿宋"/>
          <w:sz w:val="30"/>
          <w:szCs w:val="30"/>
        </w:rPr>
        <w:t>14</w:t>
      </w:r>
      <w:r>
        <w:rPr>
          <w:rFonts w:hAnsi="仿宋" w:hint="eastAsia"/>
          <w:sz w:val="30"/>
          <w:szCs w:val="30"/>
        </w:rPr>
        <w:t>：</w:t>
      </w:r>
      <w:r>
        <w:rPr>
          <w:rFonts w:hAnsi="仿宋"/>
          <w:sz w:val="30"/>
          <w:szCs w:val="30"/>
        </w:rPr>
        <w:t>00</w:t>
      </w:r>
      <w:r>
        <w:rPr>
          <w:rFonts w:hAnsi="仿宋" w:hint="eastAsia"/>
          <w:sz w:val="30"/>
          <w:szCs w:val="30"/>
        </w:rPr>
        <w:t>～</w:t>
      </w:r>
      <w:r>
        <w:rPr>
          <w:rFonts w:hAnsi="仿宋"/>
          <w:sz w:val="30"/>
          <w:szCs w:val="30"/>
        </w:rPr>
        <w:t>14</w:t>
      </w:r>
      <w:r>
        <w:rPr>
          <w:rFonts w:hAnsi="仿宋" w:hint="eastAsia"/>
          <w:sz w:val="30"/>
          <w:szCs w:val="30"/>
        </w:rPr>
        <w:t>：</w:t>
      </w:r>
      <w:r>
        <w:rPr>
          <w:rFonts w:hAnsi="仿宋"/>
          <w:sz w:val="30"/>
          <w:szCs w:val="30"/>
        </w:rPr>
        <w:t xml:space="preserve">05 </w:t>
      </w:r>
      <w:r>
        <w:rPr>
          <w:rFonts w:hAnsi="仿宋" w:hint="eastAsia"/>
          <w:sz w:val="30"/>
          <w:szCs w:val="30"/>
        </w:rPr>
        <w:t>主持人开场</w:t>
      </w:r>
      <w:r>
        <w:rPr>
          <w:rFonts w:hAnsi="仿宋"/>
          <w:sz w:val="30"/>
          <w:szCs w:val="30"/>
        </w:rPr>
        <w:t xml:space="preserve"> </w:t>
      </w:r>
    </w:p>
    <w:p w:rsidR="00AB75FB" w:rsidRDefault="00686B9D">
      <w:pPr>
        <w:pStyle w:val="Default"/>
        <w:ind w:firstLineChars="200" w:firstLine="600"/>
        <w:rPr>
          <w:rFonts w:hAnsi="仿宋"/>
          <w:sz w:val="30"/>
          <w:szCs w:val="30"/>
        </w:rPr>
      </w:pPr>
      <w:r>
        <w:rPr>
          <w:rFonts w:hAnsi="仿宋"/>
          <w:sz w:val="30"/>
          <w:szCs w:val="30"/>
        </w:rPr>
        <w:t>14</w:t>
      </w:r>
      <w:r>
        <w:rPr>
          <w:rFonts w:hAnsi="仿宋" w:hint="eastAsia"/>
          <w:sz w:val="30"/>
          <w:szCs w:val="30"/>
        </w:rPr>
        <w:t>：</w:t>
      </w:r>
      <w:r>
        <w:rPr>
          <w:rFonts w:hAnsi="仿宋"/>
          <w:sz w:val="30"/>
          <w:szCs w:val="30"/>
        </w:rPr>
        <w:t>05</w:t>
      </w:r>
      <w:r>
        <w:rPr>
          <w:rFonts w:hAnsi="仿宋" w:hint="eastAsia"/>
          <w:sz w:val="30"/>
          <w:szCs w:val="30"/>
        </w:rPr>
        <w:t>～</w:t>
      </w:r>
      <w:r>
        <w:rPr>
          <w:rFonts w:hAnsi="仿宋"/>
          <w:sz w:val="30"/>
          <w:szCs w:val="30"/>
        </w:rPr>
        <w:t>14</w:t>
      </w:r>
      <w:r>
        <w:rPr>
          <w:rFonts w:hAnsi="仿宋" w:hint="eastAsia"/>
          <w:sz w:val="30"/>
          <w:szCs w:val="30"/>
        </w:rPr>
        <w:t>：</w:t>
      </w:r>
      <w:r>
        <w:rPr>
          <w:rFonts w:hAnsi="仿宋"/>
          <w:sz w:val="30"/>
          <w:szCs w:val="30"/>
        </w:rPr>
        <w:t>20 "</w:t>
      </w:r>
      <w:r>
        <w:rPr>
          <w:rFonts w:hAnsi="仿宋" w:hint="eastAsia"/>
          <w:sz w:val="30"/>
          <w:szCs w:val="30"/>
        </w:rPr>
        <w:t>一带一路</w:t>
      </w:r>
      <w:r>
        <w:rPr>
          <w:rFonts w:hAnsi="仿宋"/>
          <w:sz w:val="30"/>
          <w:szCs w:val="30"/>
        </w:rPr>
        <w:t>"</w:t>
      </w:r>
      <w:r>
        <w:rPr>
          <w:rFonts w:hAnsi="仿宋" w:hint="eastAsia"/>
          <w:sz w:val="30"/>
          <w:szCs w:val="30"/>
        </w:rPr>
        <w:t>国家政策、机遇及项目信息</w:t>
      </w:r>
      <w:r>
        <w:rPr>
          <w:rFonts w:hAnsi="仿宋"/>
          <w:sz w:val="30"/>
          <w:szCs w:val="30"/>
        </w:rPr>
        <w:t xml:space="preserve"> </w:t>
      </w:r>
    </w:p>
    <w:p w:rsidR="00AB75FB" w:rsidRDefault="00686B9D">
      <w:pPr>
        <w:pStyle w:val="Default"/>
        <w:ind w:firstLineChars="200" w:firstLine="600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国家发改委国际合作中心全球化研究所</w:t>
      </w:r>
      <w:r>
        <w:rPr>
          <w:rFonts w:hAnsi="仿宋"/>
          <w:sz w:val="30"/>
          <w:szCs w:val="30"/>
        </w:rPr>
        <w:t xml:space="preserve"> </w:t>
      </w:r>
      <w:r>
        <w:rPr>
          <w:rFonts w:hAnsi="仿宋" w:hint="eastAsia"/>
          <w:sz w:val="30"/>
          <w:szCs w:val="30"/>
        </w:rPr>
        <w:t>执行所长</w:t>
      </w:r>
      <w:r>
        <w:rPr>
          <w:rFonts w:hAnsi="仿宋"/>
          <w:sz w:val="30"/>
          <w:szCs w:val="30"/>
        </w:rPr>
        <w:t xml:space="preserve"> </w:t>
      </w:r>
      <w:r>
        <w:rPr>
          <w:rFonts w:hAnsi="仿宋" w:hint="eastAsia"/>
          <w:sz w:val="30"/>
          <w:szCs w:val="30"/>
        </w:rPr>
        <w:t>陶真</w:t>
      </w:r>
      <w:r>
        <w:rPr>
          <w:rFonts w:hAnsi="仿宋"/>
          <w:sz w:val="30"/>
          <w:szCs w:val="30"/>
        </w:rPr>
        <w:t xml:space="preserve"> </w:t>
      </w:r>
    </w:p>
    <w:p w:rsidR="00AB75FB" w:rsidRDefault="00686B9D">
      <w:pPr>
        <w:pStyle w:val="Default"/>
        <w:ind w:firstLineChars="200" w:firstLine="600"/>
        <w:rPr>
          <w:rFonts w:hAnsi="仿宋"/>
          <w:sz w:val="30"/>
          <w:szCs w:val="30"/>
        </w:rPr>
      </w:pPr>
      <w:r>
        <w:rPr>
          <w:rFonts w:hAnsi="仿宋"/>
          <w:sz w:val="30"/>
          <w:szCs w:val="30"/>
        </w:rPr>
        <w:t>14</w:t>
      </w:r>
      <w:r>
        <w:rPr>
          <w:rFonts w:hAnsi="仿宋" w:hint="eastAsia"/>
          <w:sz w:val="30"/>
          <w:szCs w:val="30"/>
        </w:rPr>
        <w:t>：</w:t>
      </w:r>
      <w:r>
        <w:rPr>
          <w:rFonts w:hAnsi="仿宋"/>
          <w:sz w:val="30"/>
          <w:szCs w:val="30"/>
        </w:rPr>
        <w:t>20</w:t>
      </w:r>
      <w:r>
        <w:rPr>
          <w:rFonts w:hAnsi="仿宋" w:hint="eastAsia"/>
          <w:sz w:val="30"/>
          <w:szCs w:val="30"/>
        </w:rPr>
        <w:t>～</w:t>
      </w:r>
      <w:r>
        <w:rPr>
          <w:rFonts w:hAnsi="仿宋"/>
          <w:sz w:val="30"/>
          <w:szCs w:val="30"/>
        </w:rPr>
        <w:t>17: 30 “</w:t>
      </w:r>
      <w:r>
        <w:rPr>
          <w:rFonts w:hAnsi="仿宋" w:hint="eastAsia"/>
          <w:sz w:val="30"/>
          <w:szCs w:val="30"/>
        </w:rPr>
        <w:t>一带一路</w:t>
      </w:r>
      <w:r>
        <w:rPr>
          <w:rFonts w:hAnsi="仿宋"/>
          <w:sz w:val="30"/>
          <w:szCs w:val="30"/>
        </w:rPr>
        <w:t>”</w:t>
      </w:r>
      <w:r>
        <w:rPr>
          <w:rFonts w:hAnsi="仿宋" w:hint="eastAsia"/>
          <w:sz w:val="30"/>
          <w:szCs w:val="30"/>
        </w:rPr>
        <w:t>案例及项目分享</w:t>
      </w:r>
      <w:r>
        <w:rPr>
          <w:rFonts w:hAnsi="仿宋"/>
          <w:sz w:val="30"/>
          <w:szCs w:val="30"/>
        </w:rPr>
        <w:t xml:space="preserve"> </w:t>
      </w:r>
    </w:p>
    <w:p w:rsidR="00AB75FB" w:rsidRDefault="00686B9D">
      <w:pPr>
        <w:pStyle w:val="Default"/>
        <w:ind w:firstLineChars="200" w:firstLine="600"/>
        <w:rPr>
          <w:rFonts w:hAnsi="仿宋"/>
          <w:sz w:val="30"/>
          <w:szCs w:val="30"/>
        </w:rPr>
      </w:pPr>
      <w:r>
        <w:rPr>
          <w:rFonts w:hAnsi="仿宋"/>
          <w:sz w:val="30"/>
          <w:szCs w:val="30"/>
        </w:rPr>
        <w:t>“</w:t>
      </w:r>
      <w:r>
        <w:rPr>
          <w:rFonts w:hAnsi="仿宋" w:hint="eastAsia"/>
          <w:sz w:val="30"/>
          <w:szCs w:val="30"/>
        </w:rPr>
        <w:t>一带一路</w:t>
      </w:r>
      <w:r>
        <w:rPr>
          <w:rFonts w:hAnsi="仿宋"/>
          <w:sz w:val="30"/>
          <w:szCs w:val="30"/>
        </w:rPr>
        <w:t>”</w:t>
      </w:r>
      <w:r>
        <w:rPr>
          <w:rFonts w:hAnsi="仿宋" w:hint="eastAsia"/>
          <w:sz w:val="30"/>
          <w:szCs w:val="30"/>
        </w:rPr>
        <w:t>战略分享</w:t>
      </w:r>
      <w:r>
        <w:rPr>
          <w:rFonts w:hAnsi="仿宋"/>
          <w:sz w:val="30"/>
          <w:szCs w:val="30"/>
        </w:rPr>
        <w:t xml:space="preserve"> </w:t>
      </w:r>
    </w:p>
    <w:p w:rsidR="00AB75FB" w:rsidRDefault="00686B9D">
      <w:pPr>
        <w:pStyle w:val="Default"/>
        <w:ind w:firstLineChars="200" w:firstLine="600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中冶集团海外事业部部长</w:t>
      </w:r>
      <w:r>
        <w:rPr>
          <w:rFonts w:hAnsi="仿宋"/>
          <w:sz w:val="30"/>
          <w:szCs w:val="30"/>
        </w:rPr>
        <w:t xml:space="preserve"> </w:t>
      </w:r>
      <w:r>
        <w:rPr>
          <w:rFonts w:hAnsi="仿宋" w:hint="eastAsia"/>
          <w:sz w:val="30"/>
          <w:szCs w:val="30"/>
        </w:rPr>
        <w:t>中冶海外党委书记</w:t>
      </w:r>
      <w:r>
        <w:rPr>
          <w:rFonts w:hAnsi="仿宋"/>
          <w:sz w:val="30"/>
          <w:szCs w:val="30"/>
        </w:rPr>
        <w:t xml:space="preserve"> </w:t>
      </w:r>
      <w:r>
        <w:rPr>
          <w:rFonts w:hAnsi="仿宋" w:hint="eastAsia"/>
          <w:sz w:val="30"/>
          <w:szCs w:val="30"/>
        </w:rPr>
        <w:t>徐永杰</w:t>
      </w:r>
    </w:p>
    <w:p w:rsidR="00AB75FB" w:rsidRDefault="00686B9D">
      <w:pPr>
        <w:pStyle w:val="Default"/>
        <w:ind w:leftChars="200" w:left="420"/>
        <w:rPr>
          <w:rFonts w:hAnsi="仿宋"/>
          <w:sz w:val="30"/>
          <w:szCs w:val="30"/>
        </w:rPr>
      </w:pPr>
      <w:r>
        <w:rPr>
          <w:rFonts w:hAnsi="仿宋"/>
          <w:sz w:val="30"/>
          <w:szCs w:val="30"/>
        </w:rPr>
        <w:t>“</w:t>
      </w:r>
      <w:r>
        <w:rPr>
          <w:rFonts w:hAnsi="仿宋" w:hint="eastAsia"/>
          <w:sz w:val="30"/>
          <w:szCs w:val="30"/>
        </w:rPr>
        <w:t>一带一路</w:t>
      </w:r>
      <w:r>
        <w:rPr>
          <w:rFonts w:hAnsi="仿宋"/>
          <w:sz w:val="30"/>
          <w:szCs w:val="30"/>
        </w:rPr>
        <w:t>”</w:t>
      </w:r>
      <w:r>
        <w:rPr>
          <w:rFonts w:hAnsi="仿宋" w:hint="eastAsia"/>
          <w:sz w:val="30"/>
          <w:szCs w:val="30"/>
        </w:rPr>
        <w:t>海外项目经验分享（缅甸仰光新城工业园）</w:t>
      </w:r>
    </w:p>
    <w:p w:rsidR="00AB75FB" w:rsidRDefault="00686B9D">
      <w:pPr>
        <w:pStyle w:val="Default"/>
        <w:ind w:firstLineChars="200" w:firstLine="600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lastRenderedPageBreak/>
        <w:t>中国交通建设集团（中交产投）总经理助理</w:t>
      </w:r>
      <w:r>
        <w:rPr>
          <w:rFonts w:hAnsi="仿宋"/>
          <w:sz w:val="30"/>
          <w:szCs w:val="30"/>
        </w:rPr>
        <w:t xml:space="preserve"> </w:t>
      </w:r>
      <w:r>
        <w:rPr>
          <w:rFonts w:hAnsi="仿宋" w:hint="eastAsia"/>
          <w:sz w:val="30"/>
          <w:szCs w:val="30"/>
        </w:rPr>
        <w:t>尹轶立</w:t>
      </w:r>
      <w:r>
        <w:rPr>
          <w:rFonts w:hAnsi="仿宋"/>
          <w:sz w:val="30"/>
          <w:szCs w:val="30"/>
        </w:rPr>
        <w:t xml:space="preserve"> </w:t>
      </w:r>
    </w:p>
    <w:p w:rsidR="00AB75FB" w:rsidRDefault="00686B9D">
      <w:pPr>
        <w:pStyle w:val="Default"/>
        <w:ind w:firstLineChars="200" w:firstLine="600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建华建材海外重点项目</w:t>
      </w:r>
      <w:r>
        <w:rPr>
          <w:rFonts w:hAnsi="仿宋"/>
          <w:sz w:val="30"/>
          <w:szCs w:val="30"/>
        </w:rPr>
        <w:t xml:space="preserve"> </w:t>
      </w:r>
    </w:p>
    <w:p w:rsidR="00AB75FB" w:rsidRDefault="00686B9D">
      <w:pPr>
        <w:pStyle w:val="Default"/>
        <w:ind w:firstLineChars="200" w:firstLine="600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建华建材投资有限公司</w:t>
      </w:r>
      <w:r>
        <w:rPr>
          <w:rFonts w:hAnsi="仿宋"/>
          <w:sz w:val="30"/>
          <w:szCs w:val="30"/>
        </w:rPr>
        <w:t xml:space="preserve"> </w:t>
      </w:r>
      <w:r>
        <w:rPr>
          <w:rFonts w:hAnsi="仿宋" w:hint="eastAsia"/>
          <w:sz w:val="30"/>
          <w:szCs w:val="30"/>
        </w:rPr>
        <w:t>印尼总经理</w:t>
      </w:r>
      <w:r>
        <w:rPr>
          <w:rFonts w:hAnsi="仿宋"/>
          <w:sz w:val="30"/>
          <w:szCs w:val="30"/>
        </w:rPr>
        <w:t xml:space="preserve"> </w:t>
      </w:r>
      <w:r>
        <w:rPr>
          <w:rFonts w:hAnsi="仿宋" w:hint="eastAsia"/>
          <w:sz w:val="30"/>
          <w:szCs w:val="30"/>
        </w:rPr>
        <w:t>郭强</w:t>
      </w:r>
    </w:p>
    <w:p w:rsidR="00AB75FB" w:rsidRDefault="00686B9D">
      <w:pPr>
        <w:pStyle w:val="Default"/>
        <w:ind w:firstLineChars="200" w:firstLine="600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一带一路电力能源案例</w:t>
      </w:r>
      <w:r>
        <w:rPr>
          <w:rFonts w:hAnsi="仿宋"/>
          <w:sz w:val="30"/>
          <w:szCs w:val="30"/>
        </w:rPr>
        <w:t xml:space="preserve"> </w:t>
      </w:r>
    </w:p>
    <w:p w:rsidR="00AB75FB" w:rsidRDefault="00686B9D">
      <w:pPr>
        <w:pStyle w:val="Default"/>
        <w:ind w:firstLineChars="200" w:firstLine="600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北京博威能源股份有限公司</w:t>
      </w:r>
      <w:r>
        <w:rPr>
          <w:rFonts w:hAnsi="仿宋"/>
          <w:sz w:val="30"/>
          <w:szCs w:val="30"/>
        </w:rPr>
        <w:t xml:space="preserve"> </w:t>
      </w:r>
      <w:r>
        <w:rPr>
          <w:rFonts w:hAnsi="仿宋" w:hint="eastAsia"/>
          <w:sz w:val="30"/>
          <w:szCs w:val="30"/>
        </w:rPr>
        <w:t>董事长</w:t>
      </w:r>
      <w:r>
        <w:rPr>
          <w:rFonts w:hAnsi="仿宋"/>
          <w:sz w:val="30"/>
          <w:szCs w:val="30"/>
        </w:rPr>
        <w:t xml:space="preserve"> </w:t>
      </w:r>
      <w:r>
        <w:rPr>
          <w:rFonts w:hAnsi="仿宋" w:hint="eastAsia"/>
          <w:sz w:val="30"/>
          <w:szCs w:val="30"/>
        </w:rPr>
        <w:t>刘浩</w:t>
      </w:r>
    </w:p>
    <w:p w:rsidR="00AB75FB" w:rsidRDefault="00686B9D">
      <w:pPr>
        <w:pStyle w:val="Default"/>
        <w:ind w:firstLineChars="200" w:firstLine="600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交流与问答环节</w:t>
      </w:r>
    </w:p>
    <w:p w:rsidR="00AB75FB" w:rsidRDefault="00686B9D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四、报名方式：</w:t>
      </w:r>
    </w:p>
    <w:p w:rsidR="00AB75FB" w:rsidRDefault="00686B9D">
      <w:pPr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参会人员请于5</w:t>
      </w:r>
      <w:r>
        <w:rPr>
          <w:rFonts w:ascii="仿宋" w:eastAsia="仿宋" w:hAnsi="仿宋" w:cs="仿宋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0"/>
          <w:sz w:val="30"/>
          <w:szCs w:val="30"/>
        </w:rPr>
        <w:t>月</w:t>
      </w:r>
      <w:r>
        <w:rPr>
          <w:rFonts w:ascii="仿宋" w:eastAsia="仿宋" w:hAnsi="仿宋" w:cs="仿宋"/>
          <w:kern w:val="0"/>
          <w:sz w:val="30"/>
          <w:szCs w:val="30"/>
        </w:rPr>
        <w:t>1</w:t>
      </w:r>
      <w:r>
        <w:rPr>
          <w:rFonts w:ascii="仿宋" w:eastAsia="仿宋" w:hAnsi="仿宋" w:cs="仿宋" w:hint="eastAsia"/>
          <w:kern w:val="0"/>
          <w:sz w:val="30"/>
          <w:szCs w:val="30"/>
        </w:rPr>
        <w:t>6</w:t>
      </w:r>
      <w:r>
        <w:rPr>
          <w:rFonts w:ascii="仿宋" w:eastAsia="仿宋" w:hAnsi="仿宋" w:cs="仿宋"/>
          <w:kern w:val="0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kern w:val="0"/>
          <w:sz w:val="30"/>
          <w:szCs w:val="30"/>
        </w:rPr>
        <w:t>日前将回执</w:t>
      </w:r>
      <w:r w:rsidR="00AC5F17">
        <w:rPr>
          <w:rFonts w:ascii="仿宋" w:eastAsia="仿宋" w:hAnsi="仿宋" w:cs="仿宋" w:hint="eastAsia"/>
          <w:kern w:val="0"/>
          <w:sz w:val="30"/>
          <w:szCs w:val="30"/>
        </w:rPr>
        <w:t>传真</w:t>
      </w:r>
      <w:r w:rsidR="00AC5F17">
        <w:rPr>
          <w:rFonts w:ascii="仿宋" w:eastAsia="仿宋" w:hAnsi="仿宋" w:cs="仿宋"/>
          <w:kern w:val="0"/>
          <w:sz w:val="30"/>
          <w:szCs w:val="30"/>
        </w:rPr>
        <w:t>或</w:t>
      </w:r>
      <w:r>
        <w:rPr>
          <w:rFonts w:ascii="仿宋" w:eastAsia="仿宋" w:hAnsi="仿宋" w:cs="仿宋" w:hint="eastAsia"/>
          <w:kern w:val="0"/>
          <w:sz w:val="30"/>
          <w:szCs w:val="30"/>
        </w:rPr>
        <w:t>电邮至商会，或</w:t>
      </w:r>
      <w:r w:rsidR="00876F9C">
        <w:rPr>
          <w:rFonts w:ascii="仿宋" w:eastAsia="仿宋" w:hAnsi="仿宋" w:cs="仿宋" w:hint="eastAsia"/>
          <w:kern w:val="0"/>
          <w:sz w:val="30"/>
          <w:szCs w:val="30"/>
        </w:rPr>
        <w:t>在商会网站本通知</w:t>
      </w:r>
      <w:r>
        <w:rPr>
          <w:rFonts w:ascii="仿宋" w:eastAsia="仿宋" w:hAnsi="仿宋" w:cs="仿宋" w:hint="eastAsia"/>
          <w:kern w:val="0"/>
          <w:sz w:val="30"/>
          <w:szCs w:val="30"/>
        </w:rPr>
        <w:t>在线报名。</w:t>
      </w:r>
      <w:bookmarkStart w:id="0" w:name="_GoBack"/>
      <w:bookmarkEnd w:id="0"/>
    </w:p>
    <w:p w:rsidR="00AB75FB" w:rsidRDefault="00686B9D">
      <w:pPr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五、联系人及联系方式</w:t>
      </w:r>
    </w:p>
    <w:p w:rsidR="00AB75FB" w:rsidRDefault="00686B9D">
      <w:pPr>
        <w:autoSpaceDE w:val="0"/>
        <w:autoSpaceDN w:val="0"/>
        <w:adjustRightInd w:val="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 xml:space="preserve">    江苏省进出口商会会员培训部</w:t>
      </w:r>
    </w:p>
    <w:p w:rsidR="00AB75FB" w:rsidRDefault="00686B9D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联系人：杨海宁、陈硕</w:t>
      </w:r>
    </w:p>
    <w:p w:rsidR="00AB75FB" w:rsidRDefault="00686B9D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电话：</w:t>
      </w:r>
      <w:r>
        <w:rPr>
          <w:rFonts w:ascii="仿宋" w:eastAsia="仿宋" w:hAnsi="仿宋" w:cs="仿宋"/>
          <w:kern w:val="0"/>
          <w:sz w:val="30"/>
          <w:szCs w:val="30"/>
        </w:rPr>
        <w:t>025-52308656 025-52308676</w:t>
      </w:r>
      <w:r>
        <w:t xml:space="preserve"> </w:t>
      </w:r>
    </w:p>
    <w:p w:rsidR="00AB75FB" w:rsidRDefault="00686B9D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传真：</w:t>
      </w:r>
      <w:r>
        <w:rPr>
          <w:rFonts w:ascii="仿宋" w:eastAsia="仿宋" w:hAnsi="仿宋" w:cs="仿宋"/>
          <w:kern w:val="0"/>
          <w:sz w:val="30"/>
          <w:szCs w:val="30"/>
        </w:rPr>
        <w:t>025-52308982</w:t>
      </w:r>
    </w:p>
    <w:p w:rsidR="00AB75FB" w:rsidRDefault="00686B9D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kern w:val="0"/>
          <w:sz w:val="30"/>
          <w:szCs w:val="30"/>
        </w:rPr>
        <w:t>邮箱：</w:t>
      </w:r>
      <w:r>
        <w:rPr>
          <w:rFonts w:ascii="仿宋" w:eastAsia="仿宋" w:hAnsi="仿宋" w:cs="仿宋"/>
          <w:kern w:val="0"/>
          <w:sz w:val="30"/>
          <w:szCs w:val="30"/>
        </w:rPr>
        <w:t>cs@jccief.org.cn</w:t>
      </w:r>
    </w:p>
    <w:p w:rsidR="00AB75FB" w:rsidRDefault="00686B9D">
      <w:pPr>
        <w:ind w:firstLineChars="200" w:firstLine="723"/>
        <w:jc w:val="left"/>
        <w:rPr>
          <w:rFonts w:ascii="仿宋" w:eastAsia="仿宋" w:hAnsi="仿宋" w:cs="仿宋"/>
          <w:kern w:val="0"/>
          <w:sz w:val="30"/>
          <w:szCs w:val="30"/>
        </w:rPr>
      </w:pPr>
      <w:r>
        <w:rPr>
          <w:rFonts w:ascii="仿宋" w:eastAsia="仿宋" w:hAnsi="仿宋" w:cs="仿宋" w:hint="eastAsia"/>
          <w:b/>
          <w:noProof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2856865</wp:posOffset>
            </wp:positionH>
            <wp:positionV relativeFrom="paragraph">
              <wp:posOffset>299085</wp:posOffset>
            </wp:positionV>
            <wp:extent cx="1647825" cy="1618615"/>
            <wp:effectExtent l="0" t="0" r="9525" b="63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1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kern w:val="0"/>
          <w:sz w:val="30"/>
          <w:szCs w:val="30"/>
        </w:rPr>
        <w:t>特此通知。</w:t>
      </w:r>
    </w:p>
    <w:p w:rsidR="00AB75FB" w:rsidRDefault="00686B9D">
      <w:pPr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kern w:val="0"/>
          <w:sz w:val="36"/>
          <w:szCs w:val="36"/>
        </w:rPr>
        <w:t xml:space="preserve"> </w:t>
      </w:r>
    </w:p>
    <w:p w:rsidR="00AB75FB" w:rsidRDefault="00686B9D">
      <w:pPr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kern w:val="0"/>
          <w:sz w:val="36"/>
          <w:szCs w:val="36"/>
        </w:rPr>
        <w:t xml:space="preserve">                江苏省进出口商会</w:t>
      </w:r>
    </w:p>
    <w:p w:rsidR="00AB75FB" w:rsidRDefault="00686B9D">
      <w:pPr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kern w:val="0"/>
          <w:sz w:val="36"/>
          <w:szCs w:val="36"/>
        </w:rPr>
        <w:t xml:space="preserve">                2018年5月11日</w:t>
      </w:r>
    </w:p>
    <w:p w:rsidR="00AB75FB" w:rsidRDefault="00686B9D">
      <w:pPr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kern w:val="0"/>
          <w:sz w:val="36"/>
          <w:szCs w:val="36"/>
        </w:rPr>
        <w:t xml:space="preserve">  </w:t>
      </w:r>
    </w:p>
    <w:p w:rsidR="00AB75FB" w:rsidRDefault="00AB75FB">
      <w:pPr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</w:p>
    <w:p w:rsidR="00D81952" w:rsidRDefault="00D81952">
      <w:pPr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</w:p>
    <w:p w:rsidR="00AB75FB" w:rsidRDefault="00686B9D">
      <w:pPr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kern w:val="0"/>
          <w:sz w:val="36"/>
          <w:szCs w:val="36"/>
        </w:rPr>
        <w:lastRenderedPageBreak/>
        <w:t>参会报名回执表</w:t>
      </w:r>
    </w:p>
    <w:tbl>
      <w:tblPr>
        <w:tblStyle w:val="a4"/>
        <w:tblW w:w="847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276"/>
        <w:gridCol w:w="1701"/>
        <w:gridCol w:w="1276"/>
      </w:tblGrid>
      <w:tr w:rsidR="00AB75FB">
        <w:tc>
          <w:tcPr>
            <w:tcW w:w="2660" w:type="dxa"/>
          </w:tcPr>
          <w:p w:rsidR="00AB75FB" w:rsidRDefault="00686B9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企业名称</w:t>
            </w:r>
          </w:p>
        </w:tc>
        <w:tc>
          <w:tcPr>
            <w:tcW w:w="1559" w:type="dxa"/>
          </w:tcPr>
          <w:p w:rsidR="00AB75FB" w:rsidRDefault="00686B9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1276" w:type="dxa"/>
          </w:tcPr>
          <w:p w:rsidR="00AB75FB" w:rsidRDefault="00686B9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职务</w:t>
            </w:r>
          </w:p>
        </w:tc>
        <w:tc>
          <w:tcPr>
            <w:tcW w:w="1701" w:type="dxa"/>
          </w:tcPr>
          <w:p w:rsidR="00AB75FB" w:rsidRDefault="00686B9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手机</w:t>
            </w:r>
          </w:p>
        </w:tc>
        <w:tc>
          <w:tcPr>
            <w:tcW w:w="1276" w:type="dxa"/>
          </w:tcPr>
          <w:p w:rsidR="00AB75FB" w:rsidRDefault="00686B9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备注</w:t>
            </w:r>
          </w:p>
        </w:tc>
      </w:tr>
      <w:tr w:rsidR="00AB75FB">
        <w:tc>
          <w:tcPr>
            <w:tcW w:w="2660" w:type="dxa"/>
          </w:tcPr>
          <w:p w:rsidR="00AB75FB" w:rsidRDefault="00AB75F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75FB" w:rsidRDefault="00AB75F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75FB" w:rsidRDefault="00AB75F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AB75FB" w:rsidRDefault="00AB75F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75FB" w:rsidRDefault="00AB75F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75FB">
        <w:tc>
          <w:tcPr>
            <w:tcW w:w="2660" w:type="dxa"/>
          </w:tcPr>
          <w:p w:rsidR="00AB75FB" w:rsidRDefault="00AB75F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75FB" w:rsidRDefault="00AB75F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75FB" w:rsidRDefault="00AB75F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AB75FB" w:rsidRDefault="00AB75F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75FB" w:rsidRDefault="00AB75F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B75FB">
        <w:tc>
          <w:tcPr>
            <w:tcW w:w="2660" w:type="dxa"/>
          </w:tcPr>
          <w:p w:rsidR="00AB75FB" w:rsidRDefault="00AB75F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59" w:type="dxa"/>
          </w:tcPr>
          <w:p w:rsidR="00AB75FB" w:rsidRDefault="00AB75F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75FB" w:rsidRDefault="00AB75F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01" w:type="dxa"/>
          </w:tcPr>
          <w:p w:rsidR="00AB75FB" w:rsidRDefault="00AB75F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276" w:type="dxa"/>
          </w:tcPr>
          <w:p w:rsidR="00AB75FB" w:rsidRDefault="00AB75FB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B75FB" w:rsidRDefault="00686B9D">
      <w:pPr>
        <w:pStyle w:val="Default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具体地址：江苏省南京市建邺区扬子江达到万景园路</w:t>
      </w:r>
      <w:r>
        <w:rPr>
          <w:rFonts w:hAnsi="仿宋"/>
          <w:sz w:val="30"/>
          <w:szCs w:val="30"/>
        </w:rPr>
        <w:t>8</w:t>
      </w:r>
      <w:r>
        <w:rPr>
          <w:rFonts w:hAnsi="仿宋" w:hint="eastAsia"/>
          <w:sz w:val="30"/>
          <w:szCs w:val="30"/>
        </w:rPr>
        <w:t>号</w:t>
      </w:r>
      <w:r>
        <w:rPr>
          <w:rFonts w:hAnsi="仿宋"/>
          <w:sz w:val="30"/>
          <w:szCs w:val="30"/>
        </w:rPr>
        <w:t xml:space="preserve"> </w:t>
      </w:r>
    </w:p>
    <w:p w:rsidR="00AB75FB" w:rsidRDefault="00686B9D">
      <w:pPr>
        <w:pStyle w:val="Default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南京金陵江滨酒店会议楼二楼</w:t>
      </w:r>
      <w:r>
        <w:rPr>
          <w:rFonts w:hAnsi="仿宋"/>
          <w:sz w:val="30"/>
          <w:szCs w:val="30"/>
        </w:rPr>
        <w:t xml:space="preserve"> </w:t>
      </w:r>
      <w:r>
        <w:rPr>
          <w:rFonts w:hAnsi="仿宋" w:hint="eastAsia"/>
          <w:sz w:val="30"/>
          <w:szCs w:val="30"/>
        </w:rPr>
        <w:t>江天厅</w:t>
      </w:r>
      <w:r>
        <w:rPr>
          <w:rFonts w:hAnsi="仿宋"/>
          <w:sz w:val="30"/>
          <w:szCs w:val="30"/>
        </w:rPr>
        <w:t xml:space="preserve"> </w:t>
      </w:r>
    </w:p>
    <w:p w:rsidR="00AB75FB" w:rsidRDefault="00686B9D">
      <w:pPr>
        <w:pStyle w:val="Default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自驾：请导航南京金陵江滨酒店至酒店停车场（免费）</w:t>
      </w:r>
      <w:r>
        <w:rPr>
          <w:rFonts w:hAnsi="仿宋"/>
          <w:sz w:val="30"/>
          <w:szCs w:val="30"/>
        </w:rPr>
        <w:t xml:space="preserve"> </w:t>
      </w:r>
    </w:p>
    <w:p w:rsidR="00AB75FB" w:rsidRDefault="00686B9D">
      <w:pPr>
        <w:pStyle w:val="Default"/>
        <w:rPr>
          <w:rFonts w:hAnsi="仿宋"/>
          <w:sz w:val="30"/>
          <w:szCs w:val="30"/>
        </w:rPr>
      </w:pPr>
      <w:r>
        <w:rPr>
          <w:rFonts w:hAnsi="仿宋" w:hint="eastAsia"/>
          <w:sz w:val="30"/>
          <w:szCs w:val="30"/>
        </w:rPr>
        <w:t>地铁：南京南站出发，可乘坐地铁</w:t>
      </w:r>
      <w:r>
        <w:rPr>
          <w:rFonts w:hAnsi="仿宋"/>
          <w:sz w:val="30"/>
          <w:szCs w:val="30"/>
        </w:rPr>
        <w:t>1</w:t>
      </w:r>
      <w:r>
        <w:rPr>
          <w:rFonts w:hAnsi="仿宋" w:hint="eastAsia"/>
          <w:sz w:val="30"/>
          <w:szCs w:val="30"/>
        </w:rPr>
        <w:t>号线（往迈皋桥方向）在安德门站换乘地铁</w:t>
      </w:r>
      <w:r>
        <w:rPr>
          <w:rFonts w:hAnsi="仿宋"/>
          <w:sz w:val="30"/>
          <w:szCs w:val="30"/>
        </w:rPr>
        <w:t>10</w:t>
      </w:r>
      <w:r>
        <w:rPr>
          <w:rFonts w:hAnsi="仿宋" w:hint="eastAsia"/>
          <w:sz w:val="30"/>
          <w:szCs w:val="30"/>
        </w:rPr>
        <w:t>号线（往雨山路方向），在奥体中心站下，三号口出，沿奥体大街往东步行</w:t>
      </w:r>
      <w:r>
        <w:rPr>
          <w:rFonts w:hAnsi="仿宋"/>
          <w:sz w:val="30"/>
          <w:szCs w:val="30"/>
        </w:rPr>
        <w:t>5</w:t>
      </w:r>
      <w:r>
        <w:rPr>
          <w:rFonts w:hAnsi="仿宋" w:hint="eastAsia"/>
          <w:sz w:val="30"/>
          <w:szCs w:val="30"/>
        </w:rPr>
        <w:t>分钟即到。</w:t>
      </w:r>
      <w:r>
        <w:rPr>
          <w:rFonts w:hAnsi="仿宋"/>
          <w:sz w:val="30"/>
          <w:szCs w:val="30"/>
        </w:rPr>
        <w:t xml:space="preserve"> </w:t>
      </w:r>
    </w:p>
    <w:p w:rsidR="00AB75FB" w:rsidRDefault="00686B9D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禄口机场：可乘坐</w:t>
      </w:r>
      <w:r>
        <w:rPr>
          <w:rFonts w:ascii="仿宋" w:eastAsia="仿宋" w:hAnsi="仿宋"/>
          <w:sz w:val="30"/>
          <w:szCs w:val="30"/>
        </w:rPr>
        <w:t>S1</w:t>
      </w:r>
      <w:r>
        <w:rPr>
          <w:rFonts w:ascii="仿宋" w:eastAsia="仿宋" w:hAnsi="仿宋" w:hint="eastAsia"/>
          <w:sz w:val="30"/>
          <w:szCs w:val="30"/>
        </w:rPr>
        <w:t>号线（机场线）至南京南站，换乘地铁一号线（往迈皋桥方向）在安德门站换乘地铁</w:t>
      </w:r>
      <w:r>
        <w:rPr>
          <w:rFonts w:ascii="仿宋" w:eastAsia="仿宋" w:hAnsi="仿宋"/>
          <w:sz w:val="30"/>
          <w:szCs w:val="30"/>
        </w:rPr>
        <w:t>10</w:t>
      </w:r>
      <w:r>
        <w:rPr>
          <w:rFonts w:ascii="仿宋" w:eastAsia="仿宋" w:hAnsi="仿宋" w:hint="eastAsia"/>
          <w:sz w:val="30"/>
          <w:szCs w:val="30"/>
        </w:rPr>
        <w:t>号线（往雨山路方向），在奥体中心站下，三号口出，沿奥体大街往东步行</w:t>
      </w:r>
      <w:r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分钟即到。</w:t>
      </w:r>
    </w:p>
    <w:sectPr w:rsidR="00AB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8C" w:rsidRDefault="003D4F8C" w:rsidP="00876F9C">
      <w:r>
        <w:separator/>
      </w:r>
    </w:p>
  </w:endnote>
  <w:endnote w:type="continuationSeparator" w:id="0">
    <w:p w:rsidR="003D4F8C" w:rsidRDefault="003D4F8C" w:rsidP="00876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8C" w:rsidRDefault="003D4F8C" w:rsidP="00876F9C">
      <w:r>
        <w:separator/>
      </w:r>
    </w:p>
  </w:footnote>
  <w:footnote w:type="continuationSeparator" w:id="0">
    <w:p w:rsidR="003D4F8C" w:rsidRDefault="003D4F8C" w:rsidP="00876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D97"/>
    <w:rsid w:val="00023D97"/>
    <w:rsid w:val="00057861"/>
    <w:rsid w:val="0027273C"/>
    <w:rsid w:val="00345353"/>
    <w:rsid w:val="003D4F8C"/>
    <w:rsid w:val="004063D1"/>
    <w:rsid w:val="004D2D5C"/>
    <w:rsid w:val="0051382D"/>
    <w:rsid w:val="00566F2C"/>
    <w:rsid w:val="00614F28"/>
    <w:rsid w:val="00686B9D"/>
    <w:rsid w:val="00726833"/>
    <w:rsid w:val="00800999"/>
    <w:rsid w:val="00802253"/>
    <w:rsid w:val="00825D78"/>
    <w:rsid w:val="00866EC9"/>
    <w:rsid w:val="00876F9C"/>
    <w:rsid w:val="0097281A"/>
    <w:rsid w:val="00984191"/>
    <w:rsid w:val="00A932C9"/>
    <w:rsid w:val="00AB03E9"/>
    <w:rsid w:val="00AB75FB"/>
    <w:rsid w:val="00AC5F17"/>
    <w:rsid w:val="00BD5BEA"/>
    <w:rsid w:val="00D11031"/>
    <w:rsid w:val="00D81952"/>
    <w:rsid w:val="684F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20C04E80-C6E4-40D6-A9C5-0FFC0A2B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76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76F9C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76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76F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150</Words>
  <Characters>857</Characters>
  <Application>Microsoft Office Word</Application>
  <DocSecurity>0</DocSecurity>
  <Lines>7</Lines>
  <Paragraphs>2</Paragraphs>
  <ScaleCrop>false</ScaleCrop>
  <Company>Sky123.Org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123</cp:lastModifiedBy>
  <cp:revision>17</cp:revision>
  <dcterms:created xsi:type="dcterms:W3CDTF">2018-05-11T03:06:00Z</dcterms:created>
  <dcterms:modified xsi:type="dcterms:W3CDTF">2018-05-14T02:58:00Z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